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F32" w:rsidRPr="00412A41" w:rsidRDefault="00886F32" w:rsidP="00412A41">
      <w:pPr>
        <w:pStyle w:val="NoSpacing"/>
        <w:jc w:val="center"/>
        <w:rPr>
          <w:rFonts w:ascii="Bookman Old Style" w:hAnsi="Bookman Old Style"/>
          <w:b/>
          <w:lang w:val="en-US"/>
        </w:rPr>
      </w:pPr>
      <w:bookmarkStart w:id="0" w:name="_GoBack"/>
      <w:bookmarkEnd w:id="0"/>
    </w:p>
    <w:p w:rsidR="00886F32" w:rsidRPr="00412A41" w:rsidRDefault="00A25967" w:rsidP="00412A41">
      <w:pPr>
        <w:pStyle w:val="NoSpacing"/>
        <w:jc w:val="center"/>
        <w:rPr>
          <w:rFonts w:ascii="Bookman Old Style" w:hAnsi="Bookman Old Style"/>
          <w:b/>
          <w:lang w:val="en-US"/>
        </w:rPr>
      </w:pPr>
      <w:r w:rsidRPr="00412A41">
        <w:rPr>
          <w:rFonts w:ascii="Bookman Old Style" w:hAnsi="Bookman Old Style"/>
          <w:b/>
          <w:lang w:val="en-US"/>
        </w:rPr>
        <w:t>İSTANBUL UNIVERSTY</w:t>
      </w:r>
    </w:p>
    <w:p w:rsidR="00286D11" w:rsidRPr="00412A41" w:rsidRDefault="00A25967" w:rsidP="00412A41">
      <w:pPr>
        <w:pStyle w:val="NoSpacing"/>
        <w:jc w:val="center"/>
        <w:rPr>
          <w:rFonts w:ascii="Bookman Old Style" w:hAnsi="Bookman Old Style"/>
          <w:b/>
          <w:lang w:val="en-US"/>
        </w:rPr>
      </w:pPr>
      <w:r w:rsidRPr="00412A41">
        <w:rPr>
          <w:rFonts w:ascii="Bookman Old Style" w:hAnsi="Bookman Old Style"/>
          <w:b/>
          <w:lang w:val="en-US"/>
        </w:rPr>
        <w:t>INTERNATIONAL STUDENT EXAMINATION</w:t>
      </w:r>
    </w:p>
    <w:p w:rsidR="00286D11" w:rsidRPr="00412A41" w:rsidRDefault="00A25967" w:rsidP="00412A41">
      <w:pPr>
        <w:pStyle w:val="NoSpacing"/>
        <w:jc w:val="center"/>
        <w:rPr>
          <w:rFonts w:ascii="Bookman Old Style" w:hAnsi="Bookman Old Style"/>
          <w:b/>
          <w:lang w:val="en-US"/>
        </w:rPr>
      </w:pPr>
      <w:r w:rsidRPr="00412A41">
        <w:rPr>
          <w:rFonts w:ascii="Bookman Old Style" w:hAnsi="Bookman Old Style"/>
          <w:b/>
          <w:lang w:val="en-US"/>
        </w:rPr>
        <w:t>(IUYOS-2015)</w:t>
      </w:r>
    </w:p>
    <w:p w:rsidR="00412A41" w:rsidRPr="00412A41" w:rsidRDefault="00412A41" w:rsidP="00412A41">
      <w:pPr>
        <w:pStyle w:val="NoSpacing"/>
        <w:jc w:val="both"/>
        <w:rPr>
          <w:rFonts w:ascii="Bookman Old Style" w:hAnsi="Bookman Old Style"/>
          <w:lang w:val="en-US"/>
        </w:rPr>
      </w:pPr>
    </w:p>
    <w:p w:rsidR="00286D11" w:rsidRDefault="00A25967" w:rsidP="00412A41">
      <w:pPr>
        <w:pStyle w:val="NoSpacing"/>
        <w:jc w:val="both"/>
        <w:rPr>
          <w:rFonts w:ascii="Bookman Old Style" w:hAnsi="Bookman Old Style"/>
          <w:lang w:val="en-US"/>
        </w:rPr>
      </w:pPr>
      <w:r w:rsidRPr="00412A41">
        <w:rPr>
          <w:rFonts w:ascii="Bookman Old Style" w:hAnsi="Bookman Old Style"/>
          <w:lang w:val="en-US"/>
        </w:rPr>
        <w:t>İstanbul University is not only the biggest and oldest university in Turkey but it has also been among the top 500 university in the world since 2003. The university is comprised of 20 faculties (Cerrahpaşa Faculty of Medicine, Faculty of Dentistry, Faculty of Pharmacy, Faculty of Letters, Faculty of Sciences, Florence Nightingale Faculty of Nursing, Haşan Ali Yücel Faculty of Education, Faculty of Law, Faculty of Economics, Faculty of Theology, Faculty of Communication, İstanbul Faculty of Medicine, Faculty of Business Administration, Faculty of Engineering, Faculty of Forestry, Faculty of Health Sciences, Faculty of Political Sciences, Faculty of Fisheries, Faculty of Veterinary Medicine, Faculty of Open and Distance Education), 17 institutes, 3 schools and 73 centres for research and practice with 161,000 students and 5,329 academic staff.</w:t>
      </w:r>
    </w:p>
    <w:p w:rsidR="00412A41" w:rsidRPr="00412A41" w:rsidRDefault="00412A41" w:rsidP="00412A41">
      <w:pPr>
        <w:pStyle w:val="NoSpacing"/>
        <w:jc w:val="both"/>
        <w:rPr>
          <w:rFonts w:ascii="Bookman Old Style" w:hAnsi="Bookman Old Style"/>
          <w:lang w:val="en-US"/>
        </w:rPr>
      </w:pPr>
    </w:p>
    <w:p w:rsidR="00286D11" w:rsidRDefault="00A25967" w:rsidP="00412A41">
      <w:pPr>
        <w:pStyle w:val="NoSpacing"/>
        <w:jc w:val="both"/>
        <w:rPr>
          <w:rFonts w:ascii="Bookman Old Style" w:hAnsi="Bookman Old Style"/>
          <w:lang w:val="en-US"/>
        </w:rPr>
      </w:pPr>
      <w:r w:rsidRPr="00412A41">
        <w:rPr>
          <w:rFonts w:ascii="Bookman Old Style" w:hAnsi="Bookman Old Style"/>
          <w:lang w:val="en-US"/>
        </w:rPr>
        <w:t>İstanbul University is internationally renowned and gives great importance to internationalisation. Therefore, the university administers the International Student Exam (IUYOS] in Turkey and abroad to place both foreign and Turkish students who completed high school abroad on undergraduate and associate degree programmes. The quota for international students is limited and is determined by the Higher Education Institution (YOK]. According to their preferences and examination results, students are eligible to enrol at İstanbul University and many other universities across Turkey. In this sense, IUYOS can be considered as a placement exam.</w:t>
      </w:r>
    </w:p>
    <w:p w:rsidR="00412A41" w:rsidRPr="00412A41" w:rsidRDefault="00412A41" w:rsidP="00412A41">
      <w:pPr>
        <w:pStyle w:val="NoSpacing"/>
        <w:jc w:val="both"/>
        <w:rPr>
          <w:rFonts w:ascii="Bookman Old Style" w:hAnsi="Bookman Old Style"/>
          <w:lang w:val="en-US"/>
        </w:rPr>
      </w:pPr>
    </w:p>
    <w:p w:rsidR="00286D11" w:rsidRPr="00412A41" w:rsidRDefault="00A25967" w:rsidP="00412A41">
      <w:pPr>
        <w:pStyle w:val="NoSpacing"/>
        <w:jc w:val="both"/>
        <w:rPr>
          <w:rFonts w:ascii="Bookman Old Style" w:hAnsi="Bookman Old Style"/>
          <w:lang w:val="en-US"/>
        </w:rPr>
      </w:pPr>
      <w:r w:rsidRPr="00412A41">
        <w:rPr>
          <w:rFonts w:ascii="Bookman Old Style" w:hAnsi="Bookman Old Style"/>
          <w:lang w:val="en-US"/>
        </w:rPr>
        <w:t xml:space="preserve">In 2014, more than 6,000 candidates took İstanbul University's International Student Examination (IUYOS) both in İstanbul and in 13 centres around the world. The results of this examination are accepted not only by İstanbul University but also by 93 public and private universities throughout Turkey. In 2015 the IUYOS examination is scheduled to be held in </w:t>
      </w:r>
      <w:r w:rsidRPr="00412A41">
        <w:rPr>
          <w:rStyle w:val="GvdemetniKaln0ptbolukbraklyor"/>
          <w:rFonts w:ascii="Bookman Old Style" w:hAnsi="Bookman Old Style"/>
          <w:sz w:val="24"/>
          <w:szCs w:val="24"/>
          <w:lang w:val="en-US"/>
        </w:rPr>
        <w:t xml:space="preserve">İstanbul, Erzurum, Van, Gaziantep, Almaty, Amman, Ashgabat, Athens, Baku, Berlin, Cologne, Bern, Beirut, Bishkek, Cape Town, Dubai, Erbil, Islamabad, Kabul, Cairo, Kuala Lumpur, Khartoum, Paris, Prishtina, Riyadh, Jeddah, Sanaa’a, Sarajevo, Tehran, Tbilisi, Skopje and Washington DC. </w:t>
      </w:r>
      <w:r w:rsidRPr="00412A41">
        <w:rPr>
          <w:rFonts w:ascii="Bookman Old Style" w:hAnsi="Bookman Old Style"/>
          <w:lang w:val="en-US"/>
        </w:rPr>
        <w:t>The examination will be administered in al</w:t>
      </w:r>
      <w:r w:rsidR="00886F32" w:rsidRPr="00412A41">
        <w:rPr>
          <w:rFonts w:ascii="Bookman Old Style" w:hAnsi="Bookman Old Style"/>
          <w:lang w:val="en-US"/>
        </w:rPr>
        <w:t>l</w:t>
      </w:r>
      <w:r w:rsidRPr="00412A41">
        <w:rPr>
          <w:rFonts w:ascii="Bookman Old Style" w:hAnsi="Bookman Old Style"/>
          <w:lang w:val="en-US"/>
        </w:rPr>
        <w:t xml:space="preserve"> of the test centres on </w:t>
      </w:r>
      <w:r w:rsidRPr="00412A41">
        <w:rPr>
          <w:rStyle w:val="GvdemetniKaln0ptbolukbraklyor"/>
          <w:rFonts w:ascii="Bookman Old Style" w:hAnsi="Bookman Old Style"/>
          <w:sz w:val="24"/>
          <w:szCs w:val="24"/>
          <w:lang w:val="en-US"/>
        </w:rPr>
        <w:t xml:space="preserve">16 May 2015 </w:t>
      </w:r>
      <w:r w:rsidRPr="00412A41">
        <w:rPr>
          <w:rFonts w:ascii="Bookman Old Style" w:hAnsi="Bookman Old Style"/>
          <w:lang w:val="en-US"/>
        </w:rPr>
        <w:t>by İstanbul University officials and will be conducted in both Turkish and English. Your immediate attention regarding announcing</w:t>
      </w:r>
      <w:r w:rsidR="00886F32" w:rsidRPr="00412A41">
        <w:rPr>
          <w:rFonts w:ascii="Bookman Old Style" w:hAnsi="Bookman Old Style"/>
          <w:lang w:val="en-US"/>
        </w:rPr>
        <w:t xml:space="preserve"> </w:t>
      </w:r>
      <w:r w:rsidRPr="00412A41">
        <w:rPr>
          <w:rFonts w:ascii="Bookman Old Style" w:hAnsi="Bookman Old Style"/>
          <w:lang w:val="en-US"/>
        </w:rPr>
        <w:t>the exam and any other recommendations would be greatly appreciated.</w:t>
      </w:r>
    </w:p>
    <w:sectPr w:rsidR="00286D11" w:rsidRPr="00412A41" w:rsidSect="00412A41">
      <w:type w:val="continuous"/>
      <w:pgSz w:w="12240" w:h="20160" w:code="5"/>
      <w:pgMar w:top="1418" w:right="1418" w:bottom="1418" w:left="141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A77" w:rsidRDefault="00633A77">
      <w:r>
        <w:separator/>
      </w:r>
    </w:p>
  </w:endnote>
  <w:endnote w:type="continuationSeparator" w:id="0">
    <w:p w:rsidR="00633A77" w:rsidRDefault="0063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A77" w:rsidRDefault="00633A77"/>
  </w:footnote>
  <w:footnote w:type="continuationSeparator" w:id="0">
    <w:p w:rsidR="00633A77" w:rsidRDefault="00633A7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D11"/>
    <w:rsid w:val="00146F6F"/>
    <w:rsid w:val="001D5A5E"/>
    <w:rsid w:val="00286D11"/>
    <w:rsid w:val="00412A41"/>
    <w:rsid w:val="0044185E"/>
    <w:rsid w:val="00633A77"/>
    <w:rsid w:val="00764473"/>
    <w:rsid w:val="0084124C"/>
    <w:rsid w:val="00886F32"/>
    <w:rsid w:val="008B4A1D"/>
    <w:rsid w:val="00A25967"/>
    <w:rsid w:val="00B825C6"/>
    <w:rsid w:val="00D859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665823-DCD6-440F-8C2E-59BF43BC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Gvdemetni">
    <w:name w:val="Gövde metni_"/>
    <w:basedOn w:val="DefaultParagraphFont"/>
    <w:link w:val="Gvdemetni0"/>
    <w:rPr>
      <w:rFonts w:ascii="Batang" w:eastAsia="Batang" w:hAnsi="Batang" w:cs="Batang"/>
      <w:b w:val="0"/>
      <w:bCs w:val="0"/>
      <w:i w:val="0"/>
      <w:iCs w:val="0"/>
      <w:smallCaps w:val="0"/>
      <w:strike w:val="0"/>
      <w:sz w:val="37"/>
      <w:szCs w:val="37"/>
      <w:u w:val="none"/>
    </w:rPr>
  </w:style>
  <w:style w:type="character" w:customStyle="1" w:styleId="GvdemetniKaln0ptbolukbraklyor">
    <w:name w:val="Gövde metni + Kalın;0 pt boşluk bırakılıyor"/>
    <w:basedOn w:val="Gvdemetni"/>
    <w:rPr>
      <w:rFonts w:ascii="Batang" w:eastAsia="Batang" w:hAnsi="Batang" w:cs="Batang"/>
      <w:b/>
      <w:bCs/>
      <w:i w:val="0"/>
      <w:iCs w:val="0"/>
      <w:smallCaps w:val="0"/>
      <w:strike w:val="0"/>
      <w:color w:val="000000"/>
      <w:spacing w:val="-10"/>
      <w:w w:val="100"/>
      <w:position w:val="0"/>
      <w:sz w:val="37"/>
      <w:szCs w:val="37"/>
      <w:u w:val="none"/>
      <w:lang w:val="tr-TR"/>
    </w:rPr>
  </w:style>
  <w:style w:type="paragraph" w:customStyle="1" w:styleId="Gvdemetni0">
    <w:name w:val="Gövde metni"/>
    <w:basedOn w:val="Normal"/>
    <w:link w:val="Gvdemetni"/>
    <w:pPr>
      <w:shd w:val="clear" w:color="auto" w:fill="FFFFFF"/>
      <w:spacing w:after="120" w:line="0" w:lineRule="atLeast"/>
      <w:jc w:val="center"/>
    </w:pPr>
    <w:rPr>
      <w:rFonts w:ascii="Batang" w:eastAsia="Batang" w:hAnsi="Batang" w:cs="Batang"/>
      <w:sz w:val="37"/>
      <w:szCs w:val="37"/>
    </w:rPr>
  </w:style>
  <w:style w:type="paragraph" w:styleId="BalloonText">
    <w:name w:val="Balloon Text"/>
    <w:basedOn w:val="Normal"/>
    <w:link w:val="BalloonTextChar"/>
    <w:uiPriority w:val="99"/>
    <w:semiHidden/>
    <w:unhideWhenUsed/>
    <w:rsid w:val="00D859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973"/>
    <w:rPr>
      <w:rFonts w:ascii="Segoe UI" w:hAnsi="Segoe UI" w:cs="Segoe UI"/>
      <w:color w:val="000000"/>
      <w:sz w:val="18"/>
      <w:szCs w:val="18"/>
    </w:rPr>
  </w:style>
  <w:style w:type="paragraph" w:styleId="NoSpacing">
    <w:name w:val="No Spacing"/>
    <w:uiPriority w:val="1"/>
    <w:qFormat/>
    <w:rsid w:val="00412A4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Aslı Chotza</dc:creator>
  <cp:lastModifiedBy>İsmail Dikme</cp:lastModifiedBy>
  <cp:revision>2</cp:revision>
  <cp:lastPrinted>2015-03-19T12:09:00Z</cp:lastPrinted>
  <dcterms:created xsi:type="dcterms:W3CDTF">2015-03-20T10:30:00Z</dcterms:created>
  <dcterms:modified xsi:type="dcterms:W3CDTF">2015-03-20T10:30:00Z</dcterms:modified>
</cp:coreProperties>
</file>